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BA" w:rsidRDefault="00E905BE" w:rsidP="00DD27BA">
      <w:pPr>
        <w:spacing w:line="360" w:lineRule="auto"/>
        <w:jc w:val="center"/>
        <w:rPr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副高试点</w:t>
      </w:r>
      <w:r w:rsidR="00DA6C8F">
        <w:rPr>
          <w:rFonts w:ascii="华文中宋" w:eastAsia="华文中宋" w:hAnsi="华文中宋" w:hint="eastAsia"/>
          <w:b/>
          <w:sz w:val="32"/>
          <w:szCs w:val="32"/>
        </w:rPr>
        <w:t>(</w:t>
      </w:r>
      <w:r w:rsidR="002D2DE7" w:rsidRPr="002D2DE7">
        <w:rPr>
          <w:rFonts w:ascii="仿宋_GB2312" w:eastAsia="仿宋_GB2312" w:hAnsi="华文中宋" w:hint="eastAsia"/>
          <w:b/>
          <w:sz w:val="28"/>
          <w:szCs w:val="28"/>
        </w:rPr>
        <w:t>Ⅱ类</w:t>
      </w:r>
      <w:r w:rsidR="00DA6C8F">
        <w:rPr>
          <w:rFonts w:ascii="华文中宋" w:eastAsia="华文中宋" w:hAnsi="华文中宋" w:hint="eastAsia"/>
          <w:b/>
          <w:sz w:val="32"/>
          <w:szCs w:val="32"/>
        </w:rPr>
        <w:t>)</w:t>
      </w:r>
      <w:bookmarkStart w:id="0" w:name="_GoBack"/>
      <w:bookmarkEnd w:id="0"/>
      <w:r>
        <w:rPr>
          <w:rFonts w:ascii="华文中宋" w:eastAsia="华文中宋" w:hAnsi="华文中宋" w:hint="eastAsia"/>
          <w:b/>
          <w:sz w:val="32"/>
          <w:szCs w:val="32"/>
        </w:rPr>
        <w:t>代表作送审</w:t>
      </w:r>
      <w:r w:rsidR="005C191A">
        <w:rPr>
          <w:rFonts w:ascii="华文中宋" w:eastAsia="华文中宋" w:hAnsi="华文中宋" w:hint="eastAsia"/>
          <w:b/>
          <w:sz w:val="32"/>
          <w:szCs w:val="32"/>
        </w:rPr>
        <w:t>操作</w:t>
      </w:r>
      <w:r w:rsidR="00DD27BA">
        <w:rPr>
          <w:rFonts w:ascii="华文中宋" w:eastAsia="华文中宋" w:hAnsi="华文中宋" w:hint="eastAsia"/>
          <w:b/>
          <w:sz w:val="32"/>
          <w:szCs w:val="32"/>
        </w:rPr>
        <w:t>说明</w:t>
      </w:r>
    </w:p>
    <w:p w:rsidR="005C191A" w:rsidRPr="00DE549D" w:rsidRDefault="00E704E0" w:rsidP="00DE549D">
      <w:pPr>
        <w:spacing w:line="360" w:lineRule="auto"/>
        <w:rPr>
          <w:b/>
          <w:sz w:val="30"/>
          <w:szCs w:val="30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="005C191A" w:rsidRPr="00DE549D">
        <w:rPr>
          <w:rFonts w:asciiTheme="minorEastAsia" w:hAnsiTheme="minorEastAsia" w:hint="eastAsia"/>
          <w:b/>
          <w:sz w:val="24"/>
          <w:szCs w:val="24"/>
        </w:rPr>
        <w:t>系统登录</w:t>
      </w:r>
      <w:r w:rsidR="00F930AB" w:rsidRPr="00DE549D">
        <w:rPr>
          <w:rFonts w:asciiTheme="minorEastAsia" w:hAnsiTheme="minorEastAsia" w:hint="eastAsia"/>
          <w:b/>
          <w:sz w:val="24"/>
          <w:szCs w:val="24"/>
        </w:rPr>
        <w:t>。</w:t>
      </w:r>
      <w:r w:rsidR="005C191A" w:rsidRPr="006A54BD">
        <w:rPr>
          <w:rFonts w:hint="eastAsia"/>
          <w:sz w:val="24"/>
          <w:szCs w:val="24"/>
        </w:rPr>
        <w:t>各</w:t>
      </w:r>
      <w:r w:rsidR="00F930AB" w:rsidRPr="006A54BD">
        <w:rPr>
          <w:rFonts w:hint="eastAsia"/>
          <w:sz w:val="24"/>
          <w:szCs w:val="24"/>
        </w:rPr>
        <w:t>评审工作人员</w:t>
      </w:r>
      <w:r w:rsidR="005C191A" w:rsidRPr="006A54BD">
        <w:rPr>
          <w:rFonts w:hint="eastAsia"/>
          <w:sz w:val="24"/>
          <w:szCs w:val="24"/>
        </w:rPr>
        <w:t>访问</w:t>
      </w:r>
      <w:r w:rsidR="00F930AB" w:rsidRPr="006A54BD">
        <w:rPr>
          <w:rFonts w:hint="eastAsia"/>
          <w:sz w:val="24"/>
          <w:szCs w:val="24"/>
        </w:rPr>
        <w:t>http://pc</w:t>
      </w:r>
      <w:r w:rsidR="005C191A" w:rsidRPr="006A54BD">
        <w:rPr>
          <w:rFonts w:hint="eastAsia"/>
          <w:sz w:val="24"/>
          <w:szCs w:val="24"/>
        </w:rPr>
        <w:t>.snnu.edu.cn</w:t>
      </w:r>
      <w:r w:rsidR="00F930AB" w:rsidRPr="006A54BD">
        <w:rPr>
          <w:rFonts w:hint="eastAsia"/>
          <w:sz w:val="24"/>
          <w:szCs w:val="24"/>
        </w:rPr>
        <w:t>，使用工号以及信息门户密码登录教职工个人中心</w:t>
      </w:r>
      <w:r w:rsidR="005C191A" w:rsidRPr="006A54BD">
        <w:rPr>
          <w:rFonts w:hint="eastAsia"/>
          <w:sz w:val="24"/>
          <w:szCs w:val="24"/>
        </w:rPr>
        <w:t>，</w:t>
      </w:r>
      <w:r w:rsidR="00E905BE">
        <w:rPr>
          <w:rFonts w:hint="eastAsia"/>
          <w:sz w:val="24"/>
          <w:szCs w:val="24"/>
        </w:rPr>
        <w:t>并点击</w:t>
      </w:r>
      <w:r w:rsidR="00E905BE" w:rsidRPr="006A54BD">
        <w:rPr>
          <w:rFonts w:hint="eastAsia"/>
          <w:b/>
          <w:sz w:val="24"/>
          <w:szCs w:val="24"/>
        </w:rPr>
        <w:t>职称评审管理</w:t>
      </w:r>
      <w:r w:rsidR="00E905BE">
        <w:rPr>
          <w:rFonts w:hint="eastAsia"/>
          <w:b/>
          <w:sz w:val="24"/>
          <w:szCs w:val="24"/>
        </w:rPr>
        <w:t>模块，</w:t>
      </w:r>
      <w:r w:rsidR="005C191A" w:rsidRPr="006A54BD">
        <w:rPr>
          <w:rFonts w:hint="eastAsia"/>
          <w:sz w:val="24"/>
          <w:szCs w:val="24"/>
        </w:rPr>
        <w:t>登录后进入如下界面。</w:t>
      </w:r>
    </w:p>
    <w:p w:rsidR="005C191A" w:rsidRPr="005C191A" w:rsidRDefault="00E704E0" w:rsidP="005C191A">
      <w:pPr>
        <w:spacing w:line="360" w:lineRule="auto"/>
        <w:rPr>
          <w:b/>
          <w:sz w:val="30"/>
          <w:szCs w:val="30"/>
        </w:rPr>
      </w:pPr>
      <w:r w:rsidRPr="00E704E0">
        <w:rPr>
          <w:rFonts w:asciiTheme="minorEastAsia" w:hAnsiTheme="minorEastAsia" w:hint="eastAsia"/>
          <w:b/>
          <w:sz w:val="24"/>
          <w:szCs w:val="24"/>
        </w:rPr>
        <w:t>二、</w:t>
      </w:r>
      <w:r w:rsidR="00E905BE">
        <w:rPr>
          <w:rFonts w:asciiTheme="minorEastAsia" w:hAnsiTheme="minorEastAsia" w:hint="eastAsia"/>
          <w:b/>
          <w:sz w:val="24"/>
          <w:szCs w:val="24"/>
        </w:rPr>
        <w:t>代表作送审</w:t>
      </w:r>
    </w:p>
    <w:p w:rsidR="005C191A" w:rsidRPr="006A54BD" w:rsidRDefault="00E905BE" w:rsidP="006A54BD">
      <w:pPr>
        <w:spacing w:line="360" w:lineRule="auto"/>
        <w:rPr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2.1 送审代表作。</w:t>
      </w:r>
      <w:r w:rsidR="005C191A" w:rsidRPr="006A54BD">
        <w:rPr>
          <w:rFonts w:hint="eastAsia"/>
          <w:sz w:val="24"/>
          <w:szCs w:val="24"/>
        </w:rPr>
        <w:t>各学院评聘组使用</w:t>
      </w:r>
      <w:r w:rsidR="005D700A" w:rsidRPr="006A54BD">
        <w:rPr>
          <w:rFonts w:hint="eastAsia"/>
          <w:sz w:val="24"/>
          <w:szCs w:val="24"/>
        </w:rPr>
        <w:t>账号登录系统，点击</w:t>
      </w:r>
      <w:r w:rsidR="005C191A" w:rsidRPr="006A54BD">
        <w:rPr>
          <w:rFonts w:hint="eastAsia"/>
          <w:b/>
          <w:sz w:val="24"/>
          <w:szCs w:val="24"/>
        </w:rPr>
        <w:t>职称评审管理</w:t>
      </w:r>
      <w:r w:rsidR="005D700A" w:rsidRPr="006A54BD">
        <w:rPr>
          <w:rFonts w:hint="eastAsia"/>
          <w:b/>
          <w:sz w:val="24"/>
          <w:szCs w:val="24"/>
        </w:rPr>
        <w:t>-&gt;</w:t>
      </w:r>
      <w:r w:rsidR="005D700A" w:rsidRPr="006A54BD">
        <w:rPr>
          <w:rFonts w:hint="eastAsia"/>
          <w:b/>
          <w:sz w:val="24"/>
          <w:szCs w:val="24"/>
        </w:rPr>
        <w:t>评审工作</w:t>
      </w:r>
      <w:r w:rsidR="005D700A" w:rsidRPr="006A54BD">
        <w:rPr>
          <w:rFonts w:hint="eastAsia"/>
          <w:b/>
          <w:sz w:val="24"/>
          <w:szCs w:val="24"/>
        </w:rPr>
        <w:t>-&gt;</w:t>
      </w:r>
      <w:r>
        <w:rPr>
          <w:rFonts w:hint="eastAsia"/>
          <w:b/>
          <w:sz w:val="24"/>
          <w:szCs w:val="24"/>
        </w:rPr>
        <w:t>代表作送审</w:t>
      </w:r>
      <w:r w:rsidR="005D700A" w:rsidRPr="006A54BD">
        <w:rPr>
          <w:rFonts w:hint="eastAsia"/>
          <w:sz w:val="24"/>
          <w:szCs w:val="24"/>
        </w:rPr>
        <w:t>，将显示</w:t>
      </w:r>
      <w:r w:rsidRPr="00E905BE">
        <w:rPr>
          <w:rFonts w:hint="eastAsia"/>
          <w:b/>
          <w:sz w:val="24"/>
          <w:szCs w:val="24"/>
        </w:rPr>
        <w:t>未送审</w:t>
      </w:r>
      <w:r>
        <w:rPr>
          <w:rFonts w:hint="eastAsia"/>
          <w:sz w:val="24"/>
          <w:szCs w:val="24"/>
        </w:rPr>
        <w:t>代表作的</w:t>
      </w:r>
      <w:r w:rsidR="005D700A" w:rsidRPr="006A54BD">
        <w:rPr>
          <w:rFonts w:hint="eastAsia"/>
          <w:sz w:val="24"/>
          <w:szCs w:val="24"/>
        </w:rPr>
        <w:t>人员列表</w:t>
      </w:r>
      <w:r>
        <w:rPr>
          <w:rFonts w:hint="eastAsia"/>
          <w:sz w:val="24"/>
          <w:szCs w:val="24"/>
        </w:rPr>
        <w:t>。</w:t>
      </w:r>
    </w:p>
    <w:p w:rsidR="00DE549D" w:rsidRDefault="00E905BE" w:rsidP="005C191A">
      <w:pPr>
        <w:pStyle w:val="a5"/>
        <w:spacing w:line="360" w:lineRule="auto"/>
        <w:ind w:left="360" w:firstLineChars="0" w:firstLine="0"/>
        <w:rPr>
          <w:b/>
          <w:sz w:val="28"/>
          <w:szCs w:val="28"/>
        </w:rPr>
      </w:pPr>
      <w:r>
        <w:drawing>
          <wp:inline distT="0" distB="0" distL="0" distR="0">
            <wp:extent cx="5274310" cy="1720866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5BE" w:rsidRDefault="00E905BE" w:rsidP="005C191A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6A54BD">
        <w:rPr>
          <w:rFonts w:hint="eastAsia"/>
          <w:sz w:val="24"/>
          <w:szCs w:val="24"/>
        </w:rPr>
        <w:t>“双击”任一</w:t>
      </w:r>
      <w:r>
        <w:rPr>
          <w:rFonts w:hint="eastAsia"/>
          <w:sz w:val="24"/>
          <w:szCs w:val="24"/>
        </w:rPr>
        <w:t>申报</w:t>
      </w:r>
      <w:r w:rsidRPr="006A54BD">
        <w:rPr>
          <w:rFonts w:hint="eastAsia"/>
          <w:sz w:val="24"/>
          <w:szCs w:val="24"/>
        </w:rPr>
        <w:t>人员</w:t>
      </w:r>
      <w:r>
        <w:rPr>
          <w:rFonts w:hint="eastAsia"/>
          <w:sz w:val="24"/>
          <w:szCs w:val="24"/>
        </w:rPr>
        <w:t>显示送审界面，点击</w:t>
      </w:r>
      <w:r w:rsidRPr="00E905BE">
        <w:rPr>
          <w:rFonts w:hint="eastAsia"/>
          <w:b/>
          <w:sz w:val="24"/>
          <w:szCs w:val="24"/>
        </w:rPr>
        <w:t>添加专家</w:t>
      </w:r>
      <w:r>
        <w:rPr>
          <w:rFonts w:hint="eastAsia"/>
          <w:sz w:val="24"/>
          <w:szCs w:val="24"/>
        </w:rPr>
        <w:t>按钮，选择要送审的专家（按文件规定的数量添加专家），完毕后点击</w:t>
      </w:r>
      <w:r w:rsidRPr="00E905BE">
        <w:rPr>
          <w:rFonts w:hint="eastAsia"/>
          <w:b/>
          <w:sz w:val="24"/>
          <w:szCs w:val="24"/>
        </w:rPr>
        <w:t>提交送审</w:t>
      </w:r>
      <w:r>
        <w:rPr>
          <w:rFonts w:hint="eastAsia"/>
          <w:sz w:val="24"/>
          <w:szCs w:val="24"/>
        </w:rPr>
        <w:t>即可</w:t>
      </w:r>
      <w:r w:rsidRPr="006A54BD">
        <w:rPr>
          <w:rFonts w:hint="eastAsia"/>
          <w:sz w:val="24"/>
          <w:szCs w:val="24"/>
        </w:rPr>
        <w:t>。</w:t>
      </w:r>
    </w:p>
    <w:p w:rsidR="00E905BE" w:rsidRDefault="00E905BE" w:rsidP="005C191A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2.2</w:t>
      </w:r>
      <w:r>
        <w:rPr>
          <w:rFonts w:hint="eastAsia"/>
          <w:sz w:val="24"/>
          <w:szCs w:val="24"/>
        </w:rPr>
        <w:t>填写送审结果。专家评审完成后，通过</w:t>
      </w:r>
      <w:r w:rsidRPr="00C81581">
        <w:rPr>
          <w:rFonts w:hint="eastAsia"/>
          <w:b/>
          <w:sz w:val="24"/>
          <w:szCs w:val="24"/>
        </w:rPr>
        <w:t>状态</w:t>
      </w:r>
      <w:r>
        <w:rPr>
          <w:rFonts w:hint="eastAsia"/>
          <w:sz w:val="24"/>
          <w:szCs w:val="24"/>
        </w:rPr>
        <w:t>查看评审结果，</w:t>
      </w:r>
      <w:r w:rsidRPr="00C81581">
        <w:rPr>
          <w:rFonts w:hint="eastAsia"/>
          <w:b/>
          <w:sz w:val="24"/>
          <w:szCs w:val="24"/>
        </w:rPr>
        <w:t>双击</w:t>
      </w:r>
      <w:r>
        <w:rPr>
          <w:rFonts w:hint="eastAsia"/>
          <w:sz w:val="24"/>
          <w:szCs w:val="24"/>
        </w:rPr>
        <w:t>显示详细打分情况，待所有专家评审完成后，根据专家打分情况</w:t>
      </w:r>
      <w:r w:rsidRPr="00C81581">
        <w:rPr>
          <w:rFonts w:hint="eastAsia"/>
          <w:b/>
          <w:sz w:val="24"/>
          <w:szCs w:val="24"/>
        </w:rPr>
        <w:t>填写最终专家评审结</w:t>
      </w:r>
      <w:r>
        <w:rPr>
          <w:rFonts w:hint="eastAsia"/>
          <w:sz w:val="24"/>
          <w:szCs w:val="24"/>
        </w:rPr>
        <w:t>果。</w:t>
      </w:r>
    </w:p>
    <w:p w:rsidR="00C81581" w:rsidRDefault="00C81581" w:rsidP="005C191A">
      <w:pPr>
        <w:pStyle w:val="a5"/>
        <w:spacing w:line="360" w:lineRule="auto"/>
        <w:ind w:left="360" w:firstLineChars="0" w:firstLine="0"/>
        <w:rPr>
          <w:b/>
          <w:sz w:val="28"/>
          <w:szCs w:val="28"/>
        </w:rPr>
      </w:pPr>
      <w:r>
        <w:drawing>
          <wp:inline distT="0" distB="0" distL="0" distR="0">
            <wp:extent cx="5274310" cy="874778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4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5BE" w:rsidRDefault="00E905BE" w:rsidP="005C191A">
      <w:pPr>
        <w:pStyle w:val="a5"/>
        <w:spacing w:line="360" w:lineRule="auto"/>
        <w:ind w:left="360" w:firstLineChars="0" w:firstLine="0"/>
        <w:rPr>
          <w:b/>
          <w:sz w:val="28"/>
          <w:szCs w:val="28"/>
        </w:rPr>
      </w:pPr>
    </w:p>
    <w:p w:rsidR="00305E40" w:rsidRPr="00A95365" w:rsidRDefault="00C81581" w:rsidP="000006FC">
      <w:pPr>
        <w:pStyle w:val="a5"/>
        <w:spacing w:line="360" w:lineRule="auto"/>
        <w:ind w:left="360" w:firstLineChars="0" w:firstLine="0"/>
      </w:pPr>
      <w:r>
        <w:drawing>
          <wp:inline distT="0" distB="0" distL="0" distR="0">
            <wp:extent cx="5274310" cy="2099957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9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5E40" w:rsidRPr="00A95365" w:rsidSect="004F7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377" w:rsidRDefault="00F95377" w:rsidP="007849A2">
      <w:r>
        <w:separator/>
      </w:r>
    </w:p>
  </w:endnote>
  <w:endnote w:type="continuationSeparator" w:id="0">
    <w:p w:rsidR="00F95377" w:rsidRDefault="00F95377" w:rsidP="0078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377" w:rsidRDefault="00F95377" w:rsidP="007849A2">
      <w:r>
        <w:separator/>
      </w:r>
    </w:p>
  </w:footnote>
  <w:footnote w:type="continuationSeparator" w:id="0">
    <w:p w:rsidR="00F95377" w:rsidRDefault="00F95377" w:rsidP="00784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2A90"/>
    <w:multiLevelType w:val="hybridMultilevel"/>
    <w:tmpl w:val="1DA223F8"/>
    <w:lvl w:ilvl="0" w:tplc="4A38D8D0">
      <w:start w:val="1"/>
      <w:numFmt w:val="japaneseCounting"/>
      <w:lvlText w:val="%1、"/>
      <w:lvlJc w:val="left"/>
      <w:pPr>
        <w:ind w:left="720" w:hanging="720"/>
      </w:pPr>
      <w:rPr>
        <w:rFonts w:ascii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FA20D2"/>
    <w:multiLevelType w:val="hybridMultilevel"/>
    <w:tmpl w:val="6E7AC61C"/>
    <w:lvl w:ilvl="0" w:tplc="2EC22D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7C7819"/>
    <w:multiLevelType w:val="hybridMultilevel"/>
    <w:tmpl w:val="08F60DAE"/>
    <w:lvl w:ilvl="0" w:tplc="29249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7D43358"/>
    <w:multiLevelType w:val="hybridMultilevel"/>
    <w:tmpl w:val="83BC298E"/>
    <w:lvl w:ilvl="0" w:tplc="B606BD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9831F9"/>
    <w:multiLevelType w:val="hybridMultilevel"/>
    <w:tmpl w:val="C14CFA04"/>
    <w:lvl w:ilvl="0" w:tplc="F57E8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E3632D"/>
    <w:multiLevelType w:val="hybridMultilevel"/>
    <w:tmpl w:val="661E112C"/>
    <w:lvl w:ilvl="0" w:tplc="E1088CF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315"/>
    <w:rsid w:val="000006FC"/>
    <w:rsid w:val="00012210"/>
    <w:rsid w:val="000424FB"/>
    <w:rsid w:val="000E6367"/>
    <w:rsid w:val="0018467E"/>
    <w:rsid w:val="00185FA6"/>
    <w:rsid w:val="001916C4"/>
    <w:rsid w:val="00193853"/>
    <w:rsid w:val="001B5D0D"/>
    <w:rsid w:val="001D5CFB"/>
    <w:rsid w:val="002B5CF7"/>
    <w:rsid w:val="002B67DE"/>
    <w:rsid w:val="002D2DE7"/>
    <w:rsid w:val="002D76EA"/>
    <w:rsid w:val="00303C5D"/>
    <w:rsid w:val="00305E40"/>
    <w:rsid w:val="003B31D5"/>
    <w:rsid w:val="003F6E66"/>
    <w:rsid w:val="00412C7B"/>
    <w:rsid w:val="004244E1"/>
    <w:rsid w:val="004465BE"/>
    <w:rsid w:val="004F13A2"/>
    <w:rsid w:val="004F7727"/>
    <w:rsid w:val="00506505"/>
    <w:rsid w:val="00511E91"/>
    <w:rsid w:val="00533760"/>
    <w:rsid w:val="005730A9"/>
    <w:rsid w:val="00584A65"/>
    <w:rsid w:val="005C191A"/>
    <w:rsid w:val="005D700A"/>
    <w:rsid w:val="00604891"/>
    <w:rsid w:val="00630B31"/>
    <w:rsid w:val="006A54BD"/>
    <w:rsid w:val="006F6957"/>
    <w:rsid w:val="00713A88"/>
    <w:rsid w:val="007849A2"/>
    <w:rsid w:val="0078520E"/>
    <w:rsid w:val="007C6052"/>
    <w:rsid w:val="00855859"/>
    <w:rsid w:val="00865C09"/>
    <w:rsid w:val="00866F29"/>
    <w:rsid w:val="008D588F"/>
    <w:rsid w:val="0093455E"/>
    <w:rsid w:val="00957999"/>
    <w:rsid w:val="0097034E"/>
    <w:rsid w:val="00974CC0"/>
    <w:rsid w:val="009A21EA"/>
    <w:rsid w:val="009B0068"/>
    <w:rsid w:val="009C1315"/>
    <w:rsid w:val="00A15847"/>
    <w:rsid w:val="00A550BA"/>
    <w:rsid w:val="00A90D24"/>
    <w:rsid w:val="00A95365"/>
    <w:rsid w:val="00A9539B"/>
    <w:rsid w:val="00B12AD9"/>
    <w:rsid w:val="00B27503"/>
    <w:rsid w:val="00B81E1B"/>
    <w:rsid w:val="00C15EB8"/>
    <w:rsid w:val="00C51987"/>
    <w:rsid w:val="00C81581"/>
    <w:rsid w:val="00C842CB"/>
    <w:rsid w:val="00CB2BB2"/>
    <w:rsid w:val="00CB38A4"/>
    <w:rsid w:val="00CC6ED1"/>
    <w:rsid w:val="00CD5562"/>
    <w:rsid w:val="00D07366"/>
    <w:rsid w:val="00D276A6"/>
    <w:rsid w:val="00DA6C8F"/>
    <w:rsid w:val="00DC02B4"/>
    <w:rsid w:val="00DD27BA"/>
    <w:rsid w:val="00DE549D"/>
    <w:rsid w:val="00DF1305"/>
    <w:rsid w:val="00E60B15"/>
    <w:rsid w:val="00E658D5"/>
    <w:rsid w:val="00E704E0"/>
    <w:rsid w:val="00E7339B"/>
    <w:rsid w:val="00E905BE"/>
    <w:rsid w:val="00EB49FC"/>
    <w:rsid w:val="00EE694D"/>
    <w:rsid w:val="00EF0660"/>
    <w:rsid w:val="00F03361"/>
    <w:rsid w:val="00F930AB"/>
    <w:rsid w:val="00F95377"/>
    <w:rsid w:val="00FE260A"/>
    <w:rsid w:val="00FE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27"/>
    <w:pPr>
      <w:widowControl w:val="0"/>
      <w:jc w:val="both"/>
    </w:pPr>
    <w:rPr>
      <w:noProof/>
    </w:rPr>
  </w:style>
  <w:style w:type="paragraph" w:styleId="2">
    <w:name w:val="heading 2"/>
    <w:basedOn w:val="a"/>
    <w:next w:val="a"/>
    <w:link w:val="2Char"/>
    <w:uiPriority w:val="9"/>
    <w:unhideWhenUsed/>
    <w:qFormat/>
    <w:rsid w:val="007849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49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9A2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9A2"/>
    <w:rPr>
      <w:noProof/>
      <w:sz w:val="18"/>
      <w:szCs w:val="18"/>
    </w:rPr>
  </w:style>
  <w:style w:type="paragraph" w:styleId="a5">
    <w:name w:val="List Paragraph"/>
    <w:basedOn w:val="a"/>
    <w:uiPriority w:val="34"/>
    <w:qFormat/>
    <w:rsid w:val="007849A2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7849A2"/>
    <w:rPr>
      <w:rFonts w:asciiTheme="majorHAnsi" w:eastAsiaTheme="majorEastAsia" w:hAnsiTheme="majorHAnsi" w:cstheme="majorBidi"/>
      <w:b/>
      <w:bCs/>
      <w:noProof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849A2"/>
    <w:rPr>
      <w:b/>
      <w:bCs/>
      <w:noProof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5337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3760"/>
    <w:rPr>
      <w:noProof/>
      <w:sz w:val="18"/>
      <w:szCs w:val="18"/>
    </w:rPr>
  </w:style>
  <w:style w:type="character" w:styleId="a7">
    <w:name w:val="Hyperlink"/>
    <w:basedOn w:val="a0"/>
    <w:uiPriority w:val="99"/>
    <w:unhideWhenUsed/>
    <w:rsid w:val="005337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paragraph" w:styleId="2">
    <w:name w:val="heading 2"/>
    <w:basedOn w:val="a"/>
    <w:next w:val="a"/>
    <w:link w:val="2Char"/>
    <w:uiPriority w:val="9"/>
    <w:unhideWhenUsed/>
    <w:qFormat/>
    <w:rsid w:val="007849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49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9A2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9A2"/>
    <w:rPr>
      <w:noProof/>
      <w:sz w:val="18"/>
      <w:szCs w:val="18"/>
    </w:rPr>
  </w:style>
  <w:style w:type="paragraph" w:styleId="a5">
    <w:name w:val="List Paragraph"/>
    <w:basedOn w:val="a"/>
    <w:uiPriority w:val="34"/>
    <w:qFormat/>
    <w:rsid w:val="007849A2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7849A2"/>
    <w:rPr>
      <w:rFonts w:asciiTheme="majorHAnsi" w:eastAsiaTheme="majorEastAsia" w:hAnsiTheme="majorHAnsi" w:cstheme="majorBidi"/>
      <w:b/>
      <w:bCs/>
      <w:noProof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849A2"/>
    <w:rPr>
      <w:b/>
      <w:bCs/>
      <w:noProof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5337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3760"/>
    <w:rPr>
      <w:noProof/>
      <w:sz w:val="18"/>
      <w:szCs w:val="18"/>
    </w:rPr>
  </w:style>
  <w:style w:type="character" w:styleId="a7">
    <w:name w:val="Hyperlink"/>
    <w:basedOn w:val="a0"/>
    <w:uiPriority w:val="99"/>
    <w:unhideWhenUsed/>
    <w:rsid w:val="005337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cp:lastPrinted>2014-10-20T13:16:00Z</cp:lastPrinted>
  <dcterms:created xsi:type="dcterms:W3CDTF">2015-10-20T02:02:00Z</dcterms:created>
  <dcterms:modified xsi:type="dcterms:W3CDTF">2015-10-20T02:02:00Z</dcterms:modified>
</cp:coreProperties>
</file>