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陕西师范大学历史学院网站操作手册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教师操作</w:t>
      </w:r>
      <w:bookmarkStart w:id="5" w:name="_GoBack"/>
      <w:bookmarkEnd w:id="5"/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部分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登录方式：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eastAsia="zh-CN"/>
        </w:rPr>
        <w:t>中文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网站登录方式有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2种：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输入网址：</w:t>
      </w:r>
      <w:bookmarkStart w:id="0" w:name="OLE_LINK1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instrText xml:space="preserve"> HYPERLINK "http://his.snnu.edu.cn/webmaster/login.asp；" </w:instrTex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http://his.snnu.edu.cn/webmaster/login.asp</w:t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end"/>
      </w:r>
      <w:bookmarkEnd w:id="0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直接弹出登录界面，输入账号、密码和验证码即可登录；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进入历史学院官网，点击网站首页右下角（</w:t>
      </w:r>
      <w:r>
        <w:rPr>
          <w:rFonts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shd w:val="clear" w:fill="54158A"/>
        </w:rPr>
        <w:t>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u w:val="none"/>
          <w:shd w:val="clear" w:fill="54158A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u w:val="none"/>
          <w:shd w:val="clear" w:fill="54158A"/>
        </w:rPr>
        <w:instrText xml:space="preserve"> HYPERLINK "http://www.029w.net/"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u w:val="none"/>
          <w:shd w:val="clear" w:fill="54158A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u w:val="none"/>
          <w:shd w:val="clear" w:fill="54158A"/>
        </w:rPr>
        <w:t>技术支持：西安观止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u w:val="none"/>
          <w:shd w:val="clear" w:fill="54158A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shd w:val="clear" w:fill="54158A"/>
        </w:rPr>
        <w:t> 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）字样空白处，可直接弹出登录界面，输入账号密码进入。（如图下图：黑色框标注的地方）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第一步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6118225" cy="1174750"/>
            <wp:effectExtent l="0" t="0" r="15875" b="6350"/>
            <wp:docPr id="5" name="图片 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6116955" cy="1091565"/>
            <wp:effectExtent l="0" t="0" r="17145" b="13335"/>
            <wp:docPr id="4" name="图片 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第二步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drawing>
          <wp:inline distT="0" distB="0" distL="114300" distR="114300">
            <wp:extent cx="6388100" cy="2463165"/>
            <wp:effectExtent l="0" t="0" r="12700" b="13335"/>
            <wp:docPr id="7" name="图片 7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eastAsia="zh-CN"/>
        </w:rPr>
        <w:t>英文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网站登录方式有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2种：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1、输入网址：</w:t>
      </w:r>
      <w:bookmarkStart w:id="1" w:name="OLE_LINK2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instrText xml:space="preserve"> HYPERLINK "http://his.snnu.edu.cn/webmaster/login.asp；" </w:instrTex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http://his.snnu.edu.cn/en/webmaster/login.asp</w:t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end"/>
      </w:r>
      <w:bookmarkEnd w:id="1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直接弹出登录界面，输入账号、密码和验证码即可登录；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进入历史学院官网，点击网站首页右下角（</w:t>
      </w:r>
      <w:r>
        <w:rPr>
          <w:rFonts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shd w:val="clear" w:fill="54158A"/>
        </w:rPr>
        <w:t>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u w:val="none"/>
          <w:shd w:val="clear" w:fill="54158A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u w:val="none"/>
          <w:shd w:val="clear" w:fill="54158A"/>
        </w:rPr>
        <w:instrText xml:space="preserve"> HYPERLINK "http://www.029w.net/"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u w:val="none"/>
          <w:shd w:val="clear" w:fill="54158A"/>
        </w:rPr>
        <w:fldChar w:fldCharType="separate"/>
      </w:r>
      <w:r>
        <w:rPr>
          <w:rFonts w:hint="eastAsia" w:ascii="微软雅黑" w:hAnsi="微软雅黑" w:eastAsia="微软雅黑" w:cs="微软雅黑"/>
          <w:color w:val="FFFFFF"/>
          <w:kern w:val="0"/>
          <w:sz w:val="18"/>
          <w:szCs w:val="18"/>
          <w:shd w:val="clear" w:fill="54158A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color w:val="FFFFFF"/>
          <w:kern w:val="0"/>
          <w:sz w:val="18"/>
          <w:szCs w:val="18"/>
          <w:u w:val="none"/>
          <w:shd w:val="clear" w:fill="54158A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color w:val="FFFFFF"/>
          <w:kern w:val="0"/>
          <w:sz w:val="18"/>
          <w:szCs w:val="18"/>
          <w:u w:val="none"/>
          <w:shd w:val="clear" w:fill="54158A"/>
          <w:lang w:val="en-US" w:eastAsia="zh-CN" w:bidi="ar"/>
        </w:rPr>
        <w:instrText xml:space="preserve"> HYPERLINK "http://www.029w.net" </w:instrText>
      </w:r>
      <w:r>
        <w:rPr>
          <w:rFonts w:hint="eastAsia" w:ascii="微软雅黑" w:hAnsi="微软雅黑" w:eastAsia="微软雅黑" w:cs="微软雅黑"/>
          <w:color w:val="FFFFFF"/>
          <w:kern w:val="0"/>
          <w:sz w:val="18"/>
          <w:szCs w:val="18"/>
          <w:u w:val="none"/>
          <w:shd w:val="clear" w:fill="54158A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color w:val="FFFFFF"/>
          <w:sz w:val="18"/>
          <w:szCs w:val="18"/>
          <w:u w:val="none"/>
          <w:shd w:val="clear" w:fill="54158A"/>
        </w:rPr>
        <w:t>Technical Support: GuanZhi</w:t>
      </w:r>
      <w:r>
        <w:rPr>
          <w:rFonts w:hint="eastAsia" w:ascii="微软雅黑" w:hAnsi="微软雅黑" w:eastAsia="微软雅黑" w:cs="微软雅黑"/>
          <w:color w:val="FFFFFF"/>
          <w:kern w:val="0"/>
          <w:sz w:val="18"/>
          <w:szCs w:val="18"/>
          <w:u w:val="none"/>
          <w:shd w:val="clear" w:fill="54158A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FFFF"/>
          <w:spacing w:val="0"/>
          <w:sz w:val="18"/>
          <w:szCs w:val="18"/>
          <w:u w:val="none"/>
          <w:shd w:val="clear" w:fill="54158A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）字样空白处，可直接弹出登录界面，输入账号密码进入。（如图下图：黑色框标注的地方）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第一步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drawing>
          <wp:inline distT="0" distB="0" distL="114300" distR="114300">
            <wp:extent cx="5900420" cy="1978025"/>
            <wp:effectExtent l="0" t="0" r="5080" b="3175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drawing>
          <wp:inline distT="0" distB="0" distL="114300" distR="114300">
            <wp:extent cx="6014085" cy="1728470"/>
            <wp:effectExtent l="0" t="0" r="5715" b="508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0"/>
                    <a:srcRect b="13779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第二步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drawing>
          <wp:inline distT="0" distB="0" distL="114300" distR="114300">
            <wp:extent cx="6007100" cy="2316480"/>
            <wp:effectExtent l="0" t="0" r="12700" b="7620"/>
            <wp:docPr id="6" name="图片 6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教师登录账号和密码及密码修改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账号和密码：</w:t>
      </w:r>
      <w:bookmarkStart w:id="2" w:name="OLE_LINK4"/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（中英文网站的用户名和密码是相同的，唯一不同的登录网址不同）</w:t>
      </w:r>
    </w:p>
    <w:bookmarkEnd w:id="2"/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bookmarkStart w:id="3" w:name="OLE_LINK3"/>
      <w:bookmarkStart w:id="4" w:name="OLE_LINK5"/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中文：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instrText xml:space="preserve"> HYPERLINK "http://his.snnu.edu.cn/webmaster/login.asp；" </w:instrTex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http://his.snnu.edu.cn/webmaster/login.asp</w:t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eastAsia="zh-CN"/>
        </w:rPr>
        <w:t>英文：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instrText xml:space="preserve"> HYPERLINK "http://his.snnu.edu.cn/webmaster/login.asp；" </w:instrTex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http://his.snnu.edu.cn/en/webmaster/login.asp</w:t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end"/>
      </w:r>
      <w:bookmarkEnd w:id="3"/>
    </w:p>
    <w:bookmarkEnd w:id="4"/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用户：老师名称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密码：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admin888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以韩小忙老师为例：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6113780" cy="2350135"/>
            <wp:effectExtent l="0" t="0" r="1270" b="12065"/>
            <wp:docPr id="9" name="图片 9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备注：为了方便和快捷，我们给每一位老师设置的初始密码是一样，每一位老师在自己的账号下可以自行修改用户名和密码。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密码修改步骤如下：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sym w:font="Wingdings" w:char="F081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、输入用户名、密码和验证码登录账号；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sym w:font="Wingdings" w:char="F082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、进入后台界面进行修改；（修改个人信息——教师账号——密码设置——提交保存）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保存成功即可。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10175" cy="1283970"/>
            <wp:effectExtent l="0" t="0" r="9525" b="11430"/>
            <wp:docPr id="10" name="图片 10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1"/>
                    <pic:cNvPicPr>
                      <a:picLocks noChangeAspect="1"/>
                    </pic:cNvPicPr>
                  </pic:nvPicPr>
                  <pic:blipFill>
                    <a:blip r:embed="rId12"/>
                    <a:srcRect b="1788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后台资料添加及修改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1、输入账号密码登录进入界面；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6106795" cy="2990215"/>
            <wp:effectExtent l="0" t="0" r="8255" b="635"/>
            <wp:docPr id="12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2、添加或者修改资料前先点“使用编辑器”字样，系统默认的是代码模式，需点击“使用编辑器”放可添加修改；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6112510" cy="3693795"/>
            <wp:effectExtent l="0" t="0" r="2540" b="1905"/>
            <wp:docPr id="13" name="图片 13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文章摘要：代表名称、学位、职位部分（图一）；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 文章正文：代表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教学科研工作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代表性成果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部分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（图二）；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展示图片：老师照片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（图三）。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如下图所示：将文字填写在对应的位置里。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457315" cy="1684655"/>
            <wp:effectExtent l="0" t="0" r="635" b="10795"/>
            <wp:docPr id="14" name="图片 14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5"/>
                    <pic:cNvPicPr>
                      <a:picLocks noChangeAspect="1"/>
                    </pic:cNvPicPr>
                  </pic:nvPicPr>
                  <pic:blipFill>
                    <a:blip r:embed="rId15"/>
                    <a:srcRect r="15268"/>
                    <a:stretch>
                      <a:fillRect/>
                    </a:stretch>
                  </pic:blipFill>
                  <pic:spPr>
                    <a:xfrm>
                      <a:off x="0" y="0"/>
                      <a:ext cx="645731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图一</w:t>
      </w:r>
    </w:p>
    <w:p>
      <w:pPr>
        <w:numPr>
          <w:ilvl w:val="0"/>
          <w:numId w:val="0"/>
        </w:numPr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107430" cy="2315210"/>
            <wp:effectExtent l="0" t="0" r="7620" b="8890"/>
            <wp:docPr id="16" name="图片 16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图二</w:t>
      </w:r>
    </w:p>
    <w:p>
      <w:pPr>
        <w:numPr>
          <w:ilvl w:val="0"/>
          <w:numId w:val="0"/>
        </w:numPr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120130" cy="1906905"/>
            <wp:effectExtent l="0" t="0" r="13970" b="17145"/>
            <wp:docPr id="17" name="图片 17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7"/>
                    <pic:cNvPicPr>
                      <a:picLocks noChangeAspect="1"/>
                    </pic:cNvPicPr>
                  </pic:nvPicPr>
                  <pic:blipFill>
                    <a:blip r:embed="rId17"/>
                    <a:srcRect b="333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图三  照片上传方法：点击上传图片，选择准备好的照片，直接上传即可。</w:t>
      </w:r>
    </w:p>
    <w:p>
      <w:pPr>
        <w:numPr>
          <w:ilvl w:val="0"/>
          <w:numId w:val="7"/>
        </w:numPr>
        <w:jc w:val="left"/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操作注意事项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1、中英文网站后台地址的切换：修改个人资料的时候，请注意中英文网址的切换。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中文：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instrText xml:space="preserve"> HYPERLINK "http://his.snnu.edu.cn/webmaster/login.asp；" </w:instrTex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http://his.snnu.edu.cn/webmaster/login.asp</w:t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eastAsia="zh-CN"/>
        </w:rPr>
        <w:t>英文：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instrText xml:space="preserve"> HYPERLINK "http://his.snnu.edu.cn/webmaster/login.asp；" </w:instrTex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http://his.snnu.edu.cn/en/webmaster/login.asp</w:t>
      </w:r>
      <w:r>
        <w:rPr>
          <w:rStyle w:val="8"/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fldChar w:fldCharType="end"/>
      </w:r>
    </w:p>
    <w:p>
      <w:pPr>
        <w:numPr>
          <w:ilvl w:val="0"/>
          <w:numId w:val="8"/>
        </w:numPr>
        <w:jc w:val="left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字体要求：</w:t>
      </w: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为了网站整体美观、大方我们对字体有所要求，一般字体为宋体、字号为12号字。</w:t>
      </w:r>
    </w:p>
    <w:p>
      <w:pPr>
        <w:numPr>
          <w:ilvl w:val="0"/>
          <w:numId w:val="8"/>
        </w:numPr>
        <w:jc w:val="left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粘贴方法：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sym w:font="Wingdings" w:char="F081"/>
      </w: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.从word里直接粘贴：如图所示</w:t>
      </w:r>
    </w:p>
    <w:p>
      <w:pPr>
        <w:numPr>
          <w:ilvl w:val="0"/>
          <w:numId w:val="0"/>
        </w:numPr>
        <w:jc w:val="center"/>
        <w:rPr>
          <w:rStyle w:val="5"/>
          <w:rFonts w:hint="eastAsia" w:ascii="微软雅黑" w:hAnsi="微软雅黑" w:eastAsia="微软雅黑" w:cs="微软雅黑"/>
          <w:b/>
          <w:bCs w:val="0"/>
          <w:i w:val="0"/>
          <w:caps w:val="0"/>
          <w:color w:val="C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i w:val="0"/>
          <w:caps w:val="0"/>
          <w:color w:val="C00000"/>
          <w:spacing w:val="0"/>
          <w:sz w:val="24"/>
          <w:szCs w:val="24"/>
          <w:shd w:val="clear" w:fill="FFFFFF"/>
          <w:lang w:val="en-US" w:eastAsia="zh-CN"/>
        </w:rPr>
        <w:t>第一步复制 ——第二步点击编辑里的word粘贴工具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119495" cy="2061845"/>
            <wp:effectExtent l="0" t="0" r="14605" b="14605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Style w:val="5"/>
          <w:rFonts w:hint="eastAsia" w:ascii="微软雅黑" w:hAnsi="微软雅黑" w:eastAsia="微软雅黑" w:cs="微软雅黑"/>
          <w:b/>
          <w:bCs w:val="0"/>
          <w:i w:val="0"/>
          <w:caps w:val="0"/>
          <w:color w:val="C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i w:val="0"/>
          <w:caps w:val="0"/>
          <w:color w:val="C00000"/>
          <w:spacing w:val="0"/>
          <w:sz w:val="24"/>
          <w:szCs w:val="24"/>
          <w:shd w:val="clear" w:fill="FFFFFF"/>
          <w:lang w:val="en-US" w:eastAsia="zh-CN"/>
        </w:rPr>
        <w:t>第三步粘贴——第四步确定</w:t>
      </w:r>
    </w:p>
    <w:p>
      <w:pPr>
        <w:numPr>
          <w:ilvl w:val="0"/>
          <w:numId w:val="0"/>
        </w:numPr>
        <w:jc w:val="center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96335" cy="2476500"/>
            <wp:effectExtent l="0" t="0" r="18415" b="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center"/>
        <w:rPr>
          <w:rStyle w:val="5"/>
          <w:rFonts w:hint="eastAsia" w:ascii="微软雅黑" w:hAnsi="微软雅黑" w:eastAsia="微软雅黑" w:cs="微软雅黑"/>
          <w:b/>
          <w:bCs w:val="0"/>
          <w:i w:val="0"/>
          <w:caps w:val="0"/>
          <w:color w:val="C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/>
          <w:bCs w:val="0"/>
          <w:i w:val="0"/>
          <w:caps w:val="0"/>
          <w:color w:val="C00000"/>
          <w:spacing w:val="0"/>
          <w:sz w:val="24"/>
          <w:szCs w:val="24"/>
          <w:shd w:val="clear" w:fill="FFFFFF"/>
          <w:lang w:val="en-US" w:eastAsia="zh-CN"/>
        </w:rPr>
        <w:t>第五步调整行距——第六步调整字体为宋体，字号为12号字</w:t>
      </w:r>
    </w:p>
    <w:p>
      <w:pPr>
        <w:numPr>
          <w:ilvl w:val="0"/>
          <w:numId w:val="0"/>
        </w:numPr>
        <w:jc w:val="center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14415" cy="3330575"/>
            <wp:effectExtent l="0" t="0" r="635" b="3175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sym w:font="Wingdings" w:char="F082"/>
      </w: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、如果是从其他网站上复制的文章，可将文章先复制到写字板工具里，过滤一下，然后再按照上面的方法粘贴到网站上。（从其他网站复制的文章直接粘贴到网站上，会将病毒和不需要的代码粘贴进去。）</w:t>
      </w:r>
    </w:p>
    <w:p>
      <w:pPr>
        <w:numPr>
          <w:ilvl w:val="0"/>
          <w:numId w:val="8"/>
        </w:numPr>
        <w:jc w:val="left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教师照片要求：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sym w:font="Wingdings" w:char="F081"/>
      </w: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、格式：JPG或者PNG格式；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sym w:font="Wingdings" w:char="F082"/>
      </w: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、大小：像素（72、96、100像素即可）；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sym w:font="Wingdings" w:char="F083"/>
      </w: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、尺寸：160*230（等比例适当扩大都可以，但不要太大，这样影响网速） 。</w:t>
      </w:r>
    </w:p>
    <w:p>
      <w:pPr>
        <w:numPr>
          <w:ilvl w:val="0"/>
          <w:numId w:val="0"/>
        </w:numPr>
        <w:jc w:val="left"/>
        <w:rPr>
          <w:rStyle w:val="5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b w:val="0"/>
          <w:bCs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    以上就老师界面操作步骤，有什么不清楚可随时在线咨询QQ：987053539或者拨打我们的热线电话：029-88248475</w:t>
      </w:r>
    </w:p>
    <w:sectPr>
      <w:headerReference r:id="rId3" w:type="default"/>
      <w:footerReference r:id="rId4" w:type="default"/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经典繁印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both"/>
    </w:pPr>
    <w:r>
      <w:rPr>
        <w:rStyle w:val="6"/>
        <w:rFonts w:hint="eastAsia"/>
      </w:rPr>
      <w:t>全国统一热线：</w:t>
    </w:r>
    <w:r>
      <w:rPr>
        <w:rStyle w:val="6"/>
        <w:rFonts w:hint="eastAsia" w:ascii="黑体" w:eastAsia="黑体"/>
        <w:b/>
        <w:color w:val="FF0000"/>
      </w:rPr>
      <w:t xml:space="preserve">029-88248475 </w:t>
    </w:r>
    <w:r>
      <w:rPr>
        <w:rStyle w:val="6"/>
        <w:rFonts w:hint="eastAsia" w:ascii="黑体" w:eastAsia="黑体"/>
        <w:b/>
        <w:color w:val="FF0000"/>
        <w:lang w:val="en-US" w:eastAsia="zh-CN"/>
      </w:rPr>
      <w:t xml:space="preserve">    </w:t>
    </w:r>
    <w:r>
      <w:rPr>
        <w:rStyle w:val="6"/>
        <w:rFonts w:hint="eastAsia"/>
      </w:rPr>
      <w:t xml:space="preserve"> </w:t>
    </w:r>
    <w:r>
      <w:rPr>
        <w:rStyle w:val="6"/>
        <w:rFonts w:hint="eastAsia"/>
        <w:lang w:val="en-US" w:eastAsia="zh-CN"/>
      </w:rPr>
      <w:t xml:space="preserve">                </w:t>
    </w:r>
    <w:r>
      <w:rPr>
        <w:rStyle w:val="6"/>
        <w:rFonts w:hint="eastAsia"/>
      </w:rPr>
      <w:t xml:space="preserve"> 公司网站：http://www.029w.net </w:t>
    </w:r>
    <w:r>
      <w:rPr>
        <w:rStyle w:val="6"/>
        <w:rFonts w:hint="eastAsia"/>
        <w:lang w:val="en-US" w:eastAsia="zh-CN"/>
      </w:rPr>
      <w:t xml:space="preserve">   </w:t>
    </w:r>
    <w:r>
      <w:rPr>
        <w:rStyle w:val="6"/>
        <w:rFonts w:hint="eastAsia"/>
      </w:rPr>
      <w:t xml:space="preserve"> http://www.xianwz.com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</w:pPr>
    <w:r>
      <w:rPr>
        <w:rFonts w:hint="eastAsia"/>
        <w:lang w:val="en-US" w:eastAsia="zh-CN"/>
      </w:rPr>
      <w:t xml:space="preserve"> </w:t>
    </w:r>
    <w:r>
      <w:rPr>
        <w:rFonts w:hint="eastAsia"/>
      </w:rPr>
      <w:drawing>
        <wp:inline distT="0" distB="0" distL="114300" distR="114300">
          <wp:extent cx="633095" cy="310515"/>
          <wp:effectExtent l="0" t="0" r="14605" b="13335"/>
          <wp:docPr id="1" name="图片 1" descr="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095" cy="310515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            </w:t>
    </w:r>
    <w:r>
      <w:t>STANDARD-</w:t>
    </w:r>
    <w:r>
      <w:rPr>
        <w:rFonts w:hint="eastAsia"/>
      </w:rPr>
      <w:t>GUANZHI</w:t>
    </w:r>
    <w:r>
      <w:t>-20</w:t>
    </w:r>
    <w:r>
      <w:rPr>
        <w:rFonts w:hint="eastAsia"/>
      </w:rPr>
      <w:t>1</w:t>
    </w:r>
    <w:r>
      <w:rPr>
        <w:rFonts w:hint="eastAsia"/>
        <w:lang w:val="en-US" w:eastAsia="zh-CN"/>
      </w:rPr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894D3"/>
    <w:multiLevelType w:val="singleLevel"/>
    <w:tmpl w:val="578894D3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788955B"/>
    <w:multiLevelType w:val="singleLevel"/>
    <w:tmpl w:val="5788955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7889836"/>
    <w:multiLevelType w:val="singleLevel"/>
    <w:tmpl w:val="57889836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7889912"/>
    <w:multiLevelType w:val="singleLevel"/>
    <w:tmpl w:val="57889912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7889DBC"/>
    <w:multiLevelType w:val="singleLevel"/>
    <w:tmpl w:val="57889DBC"/>
    <w:lvl w:ilvl="0" w:tentative="0">
      <w:start w:val="3"/>
      <w:numFmt w:val="chineseCounting"/>
      <w:suff w:val="nothing"/>
      <w:lvlText w:val="%1、"/>
      <w:lvlJc w:val="left"/>
    </w:lvl>
  </w:abstractNum>
  <w:abstractNum w:abstractNumId="5">
    <w:nsid w:val="5788A03A"/>
    <w:multiLevelType w:val="singleLevel"/>
    <w:tmpl w:val="5788A03A"/>
    <w:lvl w:ilvl="0" w:tentative="0">
      <w:start w:val="3"/>
      <w:numFmt w:val="decimal"/>
      <w:suff w:val="nothing"/>
      <w:lvlText w:val="%1、"/>
      <w:lvlJc w:val="left"/>
    </w:lvl>
  </w:abstractNum>
  <w:abstractNum w:abstractNumId="6">
    <w:nsid w:val="578A0EB2"/>
    <w:multiLevelType w:val="singleLevel"/>
    <w:tmpl w:val="578A0EB2"/>
    <w:lvl w:ilvl="0" w:tentative="0">
      <w:start w:val="4"/>
      <w:numFmt w:val="chineseCounting"/>
      <w:suff w:val="nothing"/>
      <w:lvlText w:val="%1、"/>
      <w:lvlJc w:val="left"/>
    </w:lvl>
  </w:abstractNum>
  <w:abstractNum w:abstractNumId="7">
    <w:nsid w:val="578A1137"/>
    <w:multiLevelType w:val="singleLevel"/>
    <w:tmpl w:val="578A113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50470B"/>
    <w:rsid w:val="00C61D83"/>
    <w:rsid w:val="033D6240"/>
    <w:rsid w:val="033F500E"/>
    <w:rsid w:val="068A3A2A"/>
    <w:rsid w:val="077116AC"/>
    <w:rsid w:val="0DE3676E"/>
    <w:rsid w:val="0E494F1C"/>
    <w:rsid w:val="1E7F3D32"/>
    <w:rsid w:val="1F0C68DA"/>
    <w:rsid w:val="238D6C3F"/>
    <w:rsid w:val="2C2345B8"/>
    <w:rsid w:val="4195765A"/>
    <w:rsid w:val="4D50470B"/>
    <w:rsid w:val="50342F74"/>
    <w:rsid w:val="520C7C29"/>
    <w:rsid w:val="5B0B4BB3"/>
    <w:rsid w:val="62CB3349"/>
    <w:rsid w:val="6ED9289E"/>
    <w:rsid w:val="70F125E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page number"/>
    <w:basedOn w:val="4"/>
    <w:uiPriority w:val="0"/>
  </w:style>
  <w:style w:type="character" w:styleId="7">
    <w:name w:val="FollowedHyperlink"/>
    <w:basedOn w:val="4"/>
    <w:qFormat/>
    <w:uiPriority w:val="0"/>
    <w:rPr>
      <w:color w:val="303030"/>
      <w:u w:val="none"/>
    </w:rPr>
  </w:style>
  <w:style w:type="character" w:styleId="8">
    <w:name w:val="Hyperlink"/>
    <w:basedOn w:val="4"/>
    <w:qFormat/>
    <w:uiPriority w:val="0"/>
    <w:rPr>
      <w:color w:val="0000FF"/>
      <w:u w:val="single"/>
    </w:rPr>
  </w:style>
  <w:style w:type="character" w:customStyle="1" w:styleId="10">
    <w:name w:val="month"/>
    <w:basedOn w:val="4"/>
    <w:qFormat/>
    <w:uiPriority w:val="0"/>
    <w:rPr>
      <w:rFonts w:ascii="微软雅黑" w:hAnsi="微软雅黑" w:eastAsia="微软雅黑" w:cs="微软雅黑"/>
      <w:color w:val="FFFFFF"/>
    </w:rPr>
  </w:style>
  <w:style w:type="character" w:customStyle="1" w:styleId="11">
    <w:name w:val="month1"/>
    <w:basedOn w:val="4"/>
    <w:qFormat/>
    <w:uiPriority w:val="0"/>
    <w:rPr>
      <w:rFonts w:hint="eastAsia" w:ascii="微软雅黑" w:hAnsi="微软雅黑" w:eastAsia="微软雅黑" w:cs="微软雅黑"/>
      <w:color w:val="FFFFFF"/>
    </w:rPr>
  </w:style>
  <w:style w:type="character" w:customStyle="1" w:styleId="12">
    <w:name w:val="day"/>
    <w:basedOn w:val="4"/>
    <w:uiPriority w:val="0"/>
    <w:rPr>
      <w:rFonts w:ascii="Arial" w:hAnsi="Arial" w:cs="Arial"/>
      <w:sz w:val="30"/>
      <w:szCs w:val="30"/>
    </w:rPr>
  </w:style>
  <w:style w:type="character" w:customStyle="1" w:styleId="13">
    <w:name w:val="day1"/>
    <w:basedOn w:val="4"/>
    <w:qFormat/>
    <w:uiPriority w:val="0"/>
    <w:rPr>
      <w:rFonts w:hint="default" w:ascii="Arial" w:hAnsi="Arial" w:cs="Arial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2016-07-15T07:29:00Z</dcterms:created>
  <dc:creator>Administrator</dc:creator>
  <cp:lastModifiedBy>Administrator</cp:lastModifiedBy>
  <dcterms:modified xsi:type="dcterms:W3CDTF">2016-07-18T03:36:29Z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2052-10.1.0.5862</vt:lpwstr>
  </property>
</Properties>
</file>